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Default="00D607FF" w:rsidP="00D607F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</w:p>
    <w:p w:rsidR="00D607FF" w:rsidRDefault="00D607FF" w:rsidP="00D607F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рассмотрения вопросов правоприменительной практики</w:t>
      </w:r>
    </w:p>
    <w:p w:rsidR="00D607FF" w:rsidRDefault="00D607FF" w:rsidP="00D607F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профилактики коррупции</w:t>
      </w:r>
    </w:p>
    <w:p w:rsidR="00D607FF" w:rsidRDefault="00D607FF" w:rsidP="00D607FF">
      <w:pPr>
        <w:pStyle w:val="ConsPlusNormal"/>
        <w:jc w:val="both"/>
      </w:pPr>
    </w:p>
    <w:p w:rsidR="00D607FF" w:rsidRDefault="00D607FF" w:rsidP="00D607FF">
      <w:pPr>
        <w:pStyle w:val="ConsPlusNormal"/>
        <w:ind w:firstLine="540"/>
        <w:jc w:val="both"/>
      </w:pPr>
      <w:r>
        <w:t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сельского поселения села Сукпак Кызылского кожууна Республики Тыва (далее - Администрация) и ее должностных лиц (далее -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2. Рассмотрение вопросов правоприменительной практики включает в себя: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- судебные решения);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последующая разработка и реализация системы мер, направленных на предупреждение и устранение указанных причин;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контроль результативности принятых мер, последующей правоприменительной практики.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bookmarkStart w:id="0" w:name="Par41"/>
      <w:bookmarkEnd w:id="0"/>
      <w:r>
        <w:t>3. Специалисты юридического отдела, а также специалисты из других структурных подразделений Администрации,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секретарю рабочей группы.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bookmarkStart w:id="1" w:name="Par42"/>
      <w:bookmarkEnd w:id="1"/>
      <w: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 xml:space="preserve">- причин, послуживших основаниями признания недействительными (недействующими) ненормативных правовых актов, незаконными решений и действий </w:t>
      </w:r>
      <w:r>
        <w:lastRenderedPageBreak/>
        <w:t>(бездействия) Администрации и ее должностных лиц.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5. Секретарь рабочей группы администрации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 xml:space="preserve">6. Информация, представленная в соответствии с </w:t>
      </w:r>
      <w:hyperlink r:id="rId4" w:anchor="Par41" w:tooltip="3. Специалисты юридического отдела, а также специалисты из других структурных подразделений Администрации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" w:history="1">
        <w:r>
          <w:rPr>
            <w:rStyle w:val="a3"/>
          </w:rPr>
          <w:t>пунктами 3</w:t>
        </w:r>
      </w:hyperlink>
      <w:r>
        <w:t xml:space="preserve"> и </w:t>
      </w:r>
      <w:hyperlink r:id="rId5" w:anchor="Par42" w:tooltip="4. В информации, направляемой в соответствии с пунктом 3 настоящего Порядка, подлежит отражению позиция относительно:" w:history="1">
        <w:r>
          <w:rPr>
            <w:rStyle w:val="a3"/>
          </w:rPr>
          <w:t>4</w:t>
        </w:r>
      </w:hyperlink>
      <w:r>
        <w:t xml:space="preserve"> настоящего Порядка, обобщается секретарем рабочей группы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- рабочая группа).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8. Заседание рабочей группы проводится в срок до 25 числа месяца, следующего за отчетным кварталом.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10. Заседания рабочей группы считаются правомочными, если на них присутствует более половины ее членов.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при наличии ранее направленных рекомендаций рабочей группы рассматриваются результаты их исполнения.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устанавливается, что в рассматриваемой ситуации содержатся (не содержатся) признаки коррупционных фактов;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lastRenderedPageBreak/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14. В протоколе заседания рабочей группы указываются: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дата заседания, состав рабочей группы и иных приглашенных лиц;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судебные акты, явившиеся основанием для рассмотрения вопросов правоприменительной практики;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фамилия, имя, отчество выступавших на заседании лиц и краткое описание изложенных выступлений;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-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15. Протоколы заседаний рабочей группы хранятся у специалиста отдела правовой и организационной работы администрации.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отдела правовой и организационной работы администрации заинтересованным должностным лицам администрации.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  <w: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председателя администрации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D607FF" w:rsidRDefault="00D607FF" w:rsidP="00D607FF">
      <w:pPr>
        <w:pStyle w:val="ConsPlusNormal"/>
        <w:spacing w:before="240"/>
        <w:ind w:firstLine="540"/>
        <w:jc w:val="both"/>
      </w:pPr>
    </w:p>
    <w:p w:rsidR="00D607FF" w:rsidRDefault="00D607FF" w:rsidP="00D607FF">
      <w:pPr>
        <w:pStyle w:val="ConsPlusNormal"/>
        <w:spacing w:before="240"/>
        <w:ind w:firstLine="540"/>
        <w:jc w:val="both"/>
      </w:pPr>
    </w:p>
    <w:p w:rsidR="00D607FF" w:rsidRDefault="00D607FF" w:rsidP="00D607FF">
      <w:pPr>
        <w:pStyle w:val="ConsPlusNormal"/>
        <w:spacing w:before="240"/>
        <w:ind w:firstLine="540"/>
        <w:jc w:val="both"/>
      </w:pPr>
    </w:p>
    <w:p w:rsidR="00D607FF" w:rsidRDefault="00D607FF" w:rsidP="00D607FF">
      <w:pPr>
        <w:pStyle w:val="ConsPlusNormal"/>
        <w:spacing w:before="240"/>
        <w:ind w:firstLine="540"/>
        <w:jc w:val="both"/>
      </w:pPr>
    </w:p>
    <w:p w:rsidR="00D607FF" w:rsidRDefault="00D607FF" w:rsidP="00D607FF">
      <w:pPr>
        <w:pStyle w:val="ConsPlusNormal"/>
        <w:spacing w:before="240"/>
        <w:ind w:firstLine="540"/>
        <w:jc w:val="both"/>
      </w:pPr>
    </w:p>
    <w:p w:rsidR="00D607FF" w:rsidRDefault="00D607FF" w:rsidP="00D607FF">
      <w:pPr>
        <w:pStyle w:val="ConsPlusNormal"/>
        <w:spacing w:before="240"/>
        <w:ind w:firstLine="540"/>
        <w:jc w:val="both"/>
      </w:pPr>
    </w:p>
    <w:p w:rsidR="00D607FF" w:rsidRDefault="00D607FF" w:rsidP="00D607FF">
      <w:pPr>
        <w:pStyle w:val="ConsPlusNormal"/>
        <w:spacing w:before="240"/>
        <w:ind w:firstLine="540"/>
        <w:jc w:val="both"/>
      </w:pPr>
    </w:p>
    <w:p w:rsidR="00D607FF" w:rsidRDefault="00D607FF" w:rsidP="00D607FF">
      <w:pPr>
        <w:pStyle w:val="ConsPlusNormal"/>
        <w:spacing w:before="240"/>
        <w:ind w:firstLine="540"/>
        <w:jc w:val="both"/>
      </w:pPr>
    </w:p>
    <w:p w:rsidR="00D607FF" w:rsidRDefault="00D607FF" w:rsidP="00D607FF">
      <w:pPr>
        <w:pStyle w:val="ConsPlusNormal"/>
        <w:spacing w:before="240"/>
        <w:ind w:firstLine="540"/>
        <w:jc w:val="both"/>
      </w:pPr>
    </w:p>
    <w:p w:rsidR="00D607FF" w:rsidRDefault="00D607FF" w:rsidP="00D607FF">
      <w:pPr>
        <w:pStyle w:val="ConsPlusNormal"/>
        <w:spacing w:before="240"/>
        <w:ind w:firstLine="540"/>
        <w:jc w:val="both"/>
      </w:pPr>
    </w:p>
    <w:p w:rsidR="00D607FF" w:rsidRDefault="00D607FF" w:rsidP="00D607FF">
      <w:pPr>
        <w:pStyle w:val="ConsPlusNormal"/>
        <w:spacing w:before="240"/>
        <w:ind w:firstLine="540"/>
        <w:jc w:val="both"/>
      </w:pPr>
    </w:p>
    <w:p w:rsidR="00D607FF" w:rsidRDefault="00D607FF" w:rsidP="00D607FF">
      <w:pPr>
        <w:pStyle w:val="ConsPlusNormal"/>
        <w:spacing w:before="240"/>
        <w:ind w:firstLine="540"/>
        <w:jc w:val="both"/>
      </w:pPr>
    </w:p>
    <w:p w:rsidR="00D607FF" w:rsidRDefault="00D607FF" w:rsidP="00D607FF">
      <w:pPr>
        <w:pStyle w:val="ConsPlusNormal"/>
        <w:spacing w:before="240"/>
        <w:ind w:firstLine="540"/>
        <w:jc w:val="both"/>
      </w:pPr>
    </w:p>
    <w:p w:rsidR="00D607FF" w:rsidRDefault="00D607FF" w:rsidP="00D607FF">
      <w:pPr>
        <w:pStyle w:val="ConsPlusNormal"/>
        <w:jc w:val="both"/>
      </w:pPr>
    </w:p>
    <w:p w:rsidR="00D607FF" w:rsidRDefault="00D607FF" w:rsidP="00D607FF">
      <w:pPr>
        <w:pStyle w:val="ConsPlusNormal"/>
        <w:jc w:val="right"/>
        <w:outlineLvl w:val="0"/>
      </w:pPr>
      <w:bookmarkStart w:id="2" w:name="Par79"/>
      <w:bookmarkEnd w:id="2"/>
      <w:r>
        <w:t>Приложение № 2</w:t>
      </w:r>
    </w:p>
    <w:p w:rsidR="00D607FF" w:rsidRDefault="00D607FF" w:rsidP="00D607FF">
      <w:pPr>
        <w:pStyle w:val="ConsPlusNormal"/>
        <w:jc w:val="right"/>
      </w:pPr>
      <w:r>
        <w:t>к постановлению администрации</w:t>
      </w:r>
    </w:p>
    <w:p w:rsidR="00D607FF" w:rsidRDefault="00D607FF" w:rsidP="00D607FF">
      <w:pPr>
        <w:pStyle w:val="ConsPlusNormal"/>
        <w:jc w:val="right"/>
      </w:pPr>
      <w:r>
        <w:t>села Сукпак</w:t>
      </w:r>
    </w:p>
    <w:p w:rsidR="00D607FF" w:rsidRDefault="00D607FF" w:rsidP="00D607FF">
      <w:pPr>
        <w:pStyle w:val="ConsPlusNormal"/>
        <w:jc w:val="both"/>
      </w:pPr>
      <w:bookmarkStart w:id="3" w:name="_GoBack"/>
      <w:bookmarkEnd w:id="3"/>
    </w:p>
    <w:p w:rsidR="00D607FF" w:rsidRDefault="00D607FF" w:rsidP="00D607F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</w:t>
      </w:r>
    </w:p>
    <w:p w:rsidR="00D607FF" w:rsidRDefault="00D607FF" w:rsidP="00D607F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рабочей группы администрации</w:t>
      </w:r>
    </w:p>
    <w:p w:rsidR="00D607FF" w:rsidRDefault="00D607FF" w:rsidP="00D607F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села Сукпак Кызылского кожууна Республики Тыва</w:t>
      </w:r>
    </w:p>
    <w:p w:rsidR="00D607FF" w:rsidRDefault="00D607FF" w:rsidP="00D607F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рассмотрению вопросов правоприменительной практики</w:t>
      </w:r>
    </w:p>
    <w:p w:rsidR="00D607FF" w:rsidRDefault="00D607FF" w:rsidP="00D607F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профилактики коррупции</w:t>
      </w:r>
    </w:p>
    <w:p w:rsidR="00D607FF" w:rsidRDefault="00D607FF" w:rsidP="00D607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5896"/>
      </w:tblGrid>
      <w:tr w:rsidR="00D607FF" w:rsidTr="00D607FF">
        <w:tc>
          <w:tcPr>
            <w:tcW w:w="3061" w:type="dxa"/>
            <w:hideMark/>
          </w:tcPr>
          <w:p w:rsidR="00D607FF" w:rsidRDefault="00D607FF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Ооржак</w:t>
            </w:r>
            <w:proofErr w:type="spellEnd"/>
            <w:r>
              <w:rPr>
                <w:lang w:eastAsia="en-US"/>
              </w:rPr>
              <w:t xml:space="preserve"> Ульяна </w:t>
            </w:r>
            <w:proofErr w:type="spellStart"/>
            <w:r>
              <w:rPr>
                <w:lang w:eastAsia="en-US"/>
              </w:rPr>
              <w:t>Ужар-ооловна</w:t>
            </w:r>
            <w:proofErr w:type="spellEnd"/>
          </w:p>
        </w:tc>
        <w:tc>
          <w:tcPr>
            <w:tcW w:w="5896" w:type="dxa"/>
            <w:hideMark/>
          </w:tcPr>
          <w:p w:rsidR="00D607FF" w:rsidRDefault="00D607FF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администрации -  председатель рабочей группы;</w:t>
            </w:r>
          </w:p>
        </w:tc>
      </w:tr>
      <w:tr w:rsidR="00D607FF" w:rsidTr="00D607FF">
        <w:tc>
          <w:tcPr>
            <w:tcW w:w="3061" w:type="dxa"/>
            <w:hideMark/>
          </w:tcPr>
          <w:p w:rsidR="00D607FF" w:rsidRDefault="00D607FF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рабочей группы:</w:t>
            </w:r>
          </w:p>
        </w:tc>
        <w:tc>
          <w:tcPr>
            <w:tcW w:w="5896" w:type="dxa"/>
          </w:tcPr>
          <w:p w:rsidR="00D607FF" w:rsidRDefault="00D607F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607FF" w:rsidTr="00D607FF">
        <w:tc>
          <w:tcPr>
            <w:tcW w:w="3061" w:type="dxa"/>
            <w:hideMark/>
          </w:tcPr>
          <w:p w:rsidR="00D607FF" w:rsidRDefault="00D607F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Сэнди </w:t>
            </w:r>
            <w:proofErr w:type="spellStart"/>
            <w:r>
              <w:rPr>
                <w:lang w:eastAsia="en-US"/>
              </w:rPr>
              <w:t>Аделия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Амировна</w:t>
            </w:r>
            <w:proofErr w:type="spellEnd"/>
            <w:r>
              <w:rPr>
                <w:lang w:eastAsia="en-US"/>
              </w:rPr>
              <w:t xml:space="preserve">           </w:t>
            </w:r>
          </w:p>
        </w:tc>
        <w:tc>
          <w:tcPr>
            <w:tcW w:w="5896" w:type="dxa"/>
          </w:tcPr>
          <w:p w:rsidR="00D607FF" w:rsidRDefault="00D607FF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</w:tr>
      <w:tr w:rsidR="00D607FF" w:rsidTr="00D607FF">
        <w:tc>
          <w:tcPr>
            <w:tcW w:w="3061" w:type="dxa"/>
            <w:hideMark/>
          </w:tcPr>
          <w:p w:rsidR="00D607FF" w:rsidRDefault="00D607FF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Кенден-оол</w:t>
            </w:r>
            <w:proofErr w:type="spellEnd"/>
            <w:r>
              <w:rPr>
                <w:lang w:eastAsia="en-US"/>
              </w:rPr>
              <w:t xml:space="preserve"> Евгения Олеговна</w:t>
            </w:r>
          </w:p>
        </w:tc>
        <w:tc>
          <w:tcPr>
            <w:tcW w:w="5896" w:type="dxa"/>
          </w:tcPr>
          <w:p w:rsidR="00D607FF" w:rsidRDefault="00D607FF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D607FF" w:rsidRDefault="00D607FF" w:rsidP="00D607FF">
      <w:pPr>
        <w:pStyle w:val="ConsPlusNormal"/>
        <w:jc w:val="both"/>
      </w:pPr>
    </w:p>
    <w:p w:rsidR="00D607FF" w:rsidRDefault="00D607FF" w:rsidP="00D607FF">
      <w:pPr>
        <w:pStyle w:val="ConsPlusNormal"/>
        <w:jc w:val="both"/>
      </w:pPr>
    </w:p>
    <w:p w:rsidR="00D607FF" w:rsidRDefault="00D607FF" w:rsidP="00D607FF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D607FF" w:rsidRDefault="00D607FF" w:rsidP="00D607FF">
      <w:pPr>
        <w:rPr>
          <w:sz w:val="24"/>
          <w:szCs w:val="24"/>
        </w:rPr>
      </w:pPr>
    </w:p>
    <w:p w:rsidR="0064359E" w:rsidRDefault="0064359E"/>
    <w:sectPr w:rsidR="0064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C7"/>
    <w:rsid w:val="0064359E"/>
    <w:rsid w:val="007C68C7"/>
    <w:rsid w:val="00D6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1143"/>
  <w15:chartTrackingRefBased/>
  <w15:docId w15:val="{889126EC-ACF1-44C7-A739-22C3E3B4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7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0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0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82;&#1086;&#1088;&#1088;&#1091;&#1087;&#1094;&#1080;&#1103;\&#1087;&#1088;&#1072;&#1074;&#1086;&#1087;&#1088;&#1080;&#1084;&#1077;&#1085;&#1080;&#1090;&#1077;&#1083;&#1100;&#1085;&#1072;&#1103;%20&#1087;&#1088;&#1072;&#1082;&#1090;&#1080;&#1082;&#1072;.docx" TargetMode="External"/><Relationship Id="rId4" Type="http://schemas.openxmlformats.org/officeDocument/2006/relationships/hyperlink" Target="file:///C:\Users\User\Desktop\&#1082;&#1086;&#1088;&#1088;&#1091;&#1087;&#1094;&#1080;&#1103;\&#1087;&#1088;&#1072;&#1074;&#1086;&#1087;&#1088;&#1080;&#1084;&#1077;&#1085;&#1080;&#1090;&#1077;&#1083;&#1100;&#1085;&#1072;&#1103;%20&#1087;&#1088;&#1072;&#1082;&#1090;&#1080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2024-02-09T05:07:00Z</dcterms:created>
  <dcterms:modified xsi:type="dcterms:W3CDTF">2024-02-09T05:09:00Z</dcterms:modified>
</cp:coreProperties>
</file>