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2EE6" w14:textId="77777777" w:rsidR="00E16DAE" w:rsidRDefault="00E16DAE" w:rsidP="00E16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649BDAE3" w14:textId="77777777" w:rsidR="00E16DAE" w:rsidRDefault="00E16DAE" w:rsidP="00E16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И ПРОВЕДЕНИИ ПУБЛИЧНЫХ</w:t>
      </w:r>
    </w:p>
    <w:p w14:paraId="4A291A8D" w14:textId="77777777" w:rsidR="00E16DAE" w:rsidRDefault="00E16DAE" w:rsidP="00E16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СЛУШАНИЙ НА ТЕРРИТОРИИ СЕЛЬСКОГО ПОСЕЛЕНИЯ СУМОНА СУКПАКСКИЙ</w:t>
      </w:r>
    </w:p>
    <w:p w14:paraId="25EC6858" w14:textId="77777777" w:rsidR="00E16DAE" w:rsidRDefault="00E16DAE" w:rsidP="00E16DA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96BB8A1" w14:textId="77777777" w:rsidR="00E16DAE" w:rsidRDefault="00E16DAE" w:rsidP="00E16DA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496EF53" w14:textId="77777777" w:rsidR="00E16DAE" w:rsidRDefault="00E16DAE" w:rsidP="00E16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68204A" w14:textId="77777777" w:rsidR="00E16DAE" w:rsidRDefault="00E16DAE" w:rsidP="00E16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организации и проведения публичных слушаний на территории сельского поселения сумона Сукпакский (далее – спс. Сукпакский) и направлено на реализацию права граждан Российской Федерации на осуществление местного самоуправления посредством участия в публичных слушаниях.</w:t>
      </w:r>
    </w:p>
    <w:p w14:paraId="3EAB8841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Градостроительным </w:t>
      </w:r>
      <w:hyperlink r:id="rId5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спс. Сукпакский.</w:t>
      </w:r>
    </w:p>
    <w:p w14:paraId="5597097E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Публичные слушания могут проводиться для обсуждения проектов муниципальных правовых актов по вопросам местного значения с участием жителей с Сукпак.</w:t>
      </w:r>
    </w:p>
    <w:p w14:paraId="1E54057C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Публичные слушания проводятся в целях осуществления взаимодействия органов местного самоуправления с населением, выявления общественного мнения по проекту муниципального правового акта, вынесенного на публичные слушания, а также информирования населения о предполагаемых решениях органов местного самоуправления.</w:t>
      </w:r>
    </w:p>
    <w:p w14:paraId="1863304E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3040D40A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На публичные слушания должны выноситься:</w:t>
      </w:r>
    </w:p>
    <w:p w14:paraId="421343D9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проект Устава спс. Сукпакский, а также проект муниципального правового акта о внесении изменений и дополнений в данный Устав;</w:t>
      </w:r>
    </w:p>
    <w:p w14:paraId="781EA8DB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бюджета спс. Сукпакский и отчет о его исполнении;</w:t>
      </w:r>
    </w:p>
    <w:p w14:paraId="4B40CF45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проекты планов и программ развития спс. Сукпакский;</w:t>
      </w:r>
    </w:p>
    <w:p w14:paraId="105C71B2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проекты правил землепользования и застройки г. Кызыла;</w:t>
      </w:r>
    </w:p>
    <w:p w14:paraId="45827528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проекты планировки территорий и проекты межевания территорий спс. Сукпакский;</w:t>
      </w:r>
    </w:p>
    <w:p w14:paraId="38D561EA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проекты правил благоустройства территорий;</w:t>
      </w:r>
    </w:p>
    <w:p w14:paraId="6D1A1470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>) вопросы предоставления разрешений на условно разрешенный вид использования земельных участков и объектов капитального строительства;</w:t>
      </w:r>
    </w:p>
    <w:p w14:paraId="1C8F0300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>) вопросы отклонения от предельных параметров разрешенного строительства, реконструкции объектов капитального строительства;</w:t>
      </w:r>
    </w:p>
    <w:p w14:paraId="3572E9A6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вопросы изменения одного вида разрешенного использования земельных участков </w:t>
      </w:r>
      <w:r>
        <w:rPr>
          <w:rFonts w:ascii="Times New Roman" w:hAnsi="Times New Roman" w:cs="Times New Roman"/>
          <w:sz w:val="24"/>
          <w:szCs w:val="24"/>
        </w:rPr>
        <w:lastRenderedPageBreak/>
        <w:t>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14:paraId="147A4632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>) вопросы формирования новых земельных участков;</w:t>
      </w:r>
    </w:p>
    <w:p w14:paraId="31E3AB2E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>) проект Генерального плана города, а также проект муниципального правового акта о внесении в него изменений;</w:t>
      </w:r>
    </w:p>
    <w:p w14:paraId="062AD456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>) вопросы о преобразовании г. Кызыла;</w:t>
      </w:r>
    </w:p>
    <w:p w14:paraId="3420ABCD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>) иные вопросы, в соответствии с действующим законодательством.</w:t>
      </w:r>
    </w:p>
    <w:p w14:paraId="646BB907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целях заблаговременного ознакомления с проектами муниципальных правовых актов, рассматриваемых на публичных слушаниях, могут быть организованы выставки, экспозиции, демонстрационные материалы проектов, организовываться и проводиться выступления должностных лиц органов местного самоуправления, разработчиков проектов в печатных средствах массовой информации, по радио и телевидению, а также публиковаться проекты в случаях, предусмотренных законодательством.</w:t>
      </w:r>
    </w:p>
    <w:p w14:paraId="13A62E6B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Все позиции, предложения и мнения участников публичных слушаний в обязательном порядке фиксируются в протоколе публичных слушаний и носят рекомендательный характер.</w:t>
      </w:r>
    </w:p>
    <w:p w14:paraId="694F6F6C" w14:textId="77777777" w:rsidR="00E16DAE" w:rsidRDefault="00E16DAE" w:rsidP="00E16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72770D" w14:textId="77777777" w:rsidR="00E16DAE" w:rsidRDefault="00E16DAE" w:rsidP="00E16DA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Инициатива и участники проведения</w:t>
      </w:r>
    </w:p>
    <w:p w14:paraId="6D4DE804" w14:textId="77777777" w:rsidR="00E16DAE" w:rsidRDefault="00E16DAE" w:rsidP="00E16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14:paraId="60CAC76E" w14:textId="77777777" w:rsidR="00E16DAE" w:rsidRDefault="00E16DAE" w:rsidP="00E16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51A90A" w14:textId="77777777" w:rsidR="00E16DAE" w:rsidRDefault="00E16DAE" w:rsidP="00E16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Правом на участие в публичных слушаниях обладают жители с. Сукпак, достигшие на момент проведения публичных слушаний 18-летнего возраста, а также юридические лица, учреждения, организации всех форм собственности, располагающиеся на территории с. Сукпак, представители трудовых коллективов, общественных объединений граждан, интересы которых затрагивают намечаемая деятельность или принимаемые решения.</w:t>
      </w:r>
    </w:p>
    <w:p w14:paraId="7DCEDBEA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Участие граждан, юридических лиц в публичных слушаниях осуществляется на добровольной основе.</w:t>
      </w:r>
    </w:p>
    <w:p w14:paraId="03D7A6CF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Публичные слушания проводятся по инициативе населения, Хурала представителей или Главы села.</w:t>
      </w:r>
    </w:p>
    <w:p w14:paraId="0326FDFD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 или Хурала представителей, назначаются Хуралом представителей г. Кызыла, а по инициативе Главы села - Главой села.</w:t>
      </w:r>
    </w:p>
    <w:p w14:paraId="09EA7B86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От имени населения с инициативой проведения публичных слушаний может обращаться группа граждан численностью не менее 25 человек, проживающих на территории села.</w:t>
      </w:r>
    </w:p>
    <w:p w14:paraId="03918865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следующая информация:</w:t>
      </w:r>
    </w:p>
    <w:p w14:paraId="012A4475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публичных слушаний (наименование проекта муниципального правового акта, выносимого на публичные слушания);</w:t>
      </w:r>
    </w:p>
    <w:p w14:paraId="4D90E272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необходимости проведения публичных слушаний;</w:t>
      </w:r>
    </w:p>
    <w:p w14:paraId="4A4C0D37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кандидатуры для включения в состав комиссии по организации проведения публичных слушаний и уполномоченного лица для обоснования необходимости проведения публичных слушаний на заседании Хурала представителей.</w:t>
      </w:r>
    </w:p>
    <w:p w14:paraId="62A3DCF5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Обращение населения с инициативой проведения публичных слушаний, кроме протокола собрания инициативной группы, должно включать в себя:</w:t>
      </w:r>
    </w:p>
    <w:p w14:paraId="43608503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anchor="P323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список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инициативной группы, подписанный установленным числом граждан (приложение 1 к Положению);</w:t>
      </w:r>
    </w:p>
    <w:p w14:paraId="68DB8E0B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anchor="P407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список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жителей, поддерживающих обращение, с указанием их фамилий, имени, отчества, даты рождения, места жительства, собственноручной подписью (приложение 2 к Положению);</w:t>
      </w:r>
    </w:p>
    <w:p w14:paraId="49E5208D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предполагаемый состав участников и приглашенных лиц;</w:t>
      </w:r>
    </w:p>
    <w:p w14:paraId="761E91EB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информационные, аналитические материалы, относящиеся к теме публичных слушаний;</w:t>
      </w:r>
    </w:p>
    <w:p w14:paraId="0DD0D644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материалы по усмотрению инициаторов обращения.</w:t>
      </w:r>
    </w:p>
    <w:p w14:paraId="1FB8A5C7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поддержку обращения должны быть собраны подписи не менее 100 жителей села.</w:t>
      </w:r>
    </w:p>
    <w:p w14:paraId="09BC8A2E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Хурал представителей обязан рассмотреть соответствующее обращение инициативной группы и принять решение на очередной сессии. Решение принимается на заседании Хурала представителей в присутствии представителя инициаторов. Решение об отклонении инициативы о назначении публичных слушаний должно быть обоснованным.</w:t>
      </w:r>
    </w:p>
    <w:p w14:paraId="210DB3BF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Проект решения Хурала представителей о назначении публичных слушаний вносится на рассмотрение Хурала представителей в соответствии с Уставом и должен содержать:</w:t>
      </w:r>
    </w:p>
    <w:p w14:paraId="25B5603C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муниципального правового акта, выносимого на обсуждение;</w:t>
      </w:r>
    </w:p>
    <w:p w14:paraId="3A3999F7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инициатора проведения публичных слушаний;</w:t>
      </w:r>
    </w:p>
    <w:p w14:paraId="4ED46D19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дату, время и место проведения публичных слушаний;</w:t>
      </w:r>
    </w:p>
    <w:p w14:paraId="466A4627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комиссии по подготовке и проведению публичных слушаний;</w:t>
      </w:r>
    </w:p>
    <w:p w14:paraId="7612197C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внесения и рассмотрения предложений по теме публичных слушаний;</w:t>
      </w:r>
    </w:p>
    <w:p w14:paraId="2F68A9A7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участия граждан в публичных слушаниях.</w:t>
      </w:r>
    </w:p>
    <w:p w14:paraId="5D412C08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 решении Хурала представителей, постановлении Главы села о назначении публичных слушаний указываются:</w:t>
      </w:r>
    </w:p>
    <w:p w14:paraId="284309DF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публичных слушаний (наименование проекта муниципального правового акта, выносимого на публичные слушания);</w:t>
      </w:r>
    </w:p>
    <w:p w14:paraId="2EDE771F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дате, времени, месте и форме проведения публичных слушаний;</w:t>
      </w:r>
    </w:p>
    <w:p w14:paraId="278CA233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ответственный за проведение публичных слушаний;</w:t>
      </w:r>
    </w:p>
    <w:p w14:paraId="5937525F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документы и материалы, имеющие отношение к проведению публичных слушаний.</w:t>
      </w:r>
    </w:p>
    <w:p w14:paraId="3A5FEA2B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2.10. Копия правового акта о назначении публичных слушаний направляется председателю соответствующей Комиссии по подготовке и проведению публичных слушаний.</w:t>
      </w:r>
    </w:p>
    <w:p w14:paraId="0CA73D6E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Решение Хурала представителей, постановление Главы села о назначении публичных слушаний, проект муниципального правового акта, выносимого на обсуждение, подлежат опубликованию в установленном </w:t>
      </w:r>
      <w:hyperlink r:id="rId16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6EC5538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С момента опубликования решения Хурала представителей, постановления Главы села о назначении публичных слушаний их участники считаются оповещенными о дате, времени, месте и форме проведения публичных слушаний.</w:t>
      </w:r>
    </w:p>
    <w:p w14:paraId="338DF7EC" w14:textId="77777777" w:rsidR="00E16DAE" w:rsidRDefault="00E16DAE" w:rsidP="00E16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6CE383" w14:textId="77777777" w:rsidR="00E16DAE" w:rsidRDefault="00E16DAE" w:rsidP="00E16DA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Подготовка к публичным слушаниям</w:t>
      </w:r>
    </w:p>
    <w:p w14:paraId="3460FD12" w14:textId="77777777" w:rsidR="00E16DAE" w:rsidRDefault="00E16DAE" w:rsidP="00E16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D96546" w14:textId="77777777" w:rsidR="00E16DAE" w:rsidRDefault="00E16DAE" w:rsidP="00E16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целях подготовки и проведения публичных слушаний распоряжением Главы села создаются комиссии по подготовке и проведению публичных слушаний.</w:t>
      </w:r>
    </w:p>
    <w:p w14:paraId="3A0ED7B7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комиссий по подготовке и проведению публичных слушаний в зависимости от темы предстоящего обсуждения могут входить депутаты Хурала представителей, должностные лица органов местного самоуправления, представители общественных организаций, предприятий, учреждений, организаций, расположенных и действующих на территории села, представители инициативных групп, независимые эксперты.</w:t>
      </w:r>
    </w:p>
    <w:p w14:paraId="6676648A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вправе создавать рабочие группы по направлениям деятельности для решения конкретных организационных и содержательных задач.</w:t>
      </w:r>
    </w:p>
    <w:p w14:paraId="66FBF2E6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Заседания Комиссии созываются председателем Комиссии в течение 5 дней после вступления в силу правового акта о публичных слушаниях.</w:t>
      </w:r>
    </w:p>
    <w:p w14:paraId="6AA2498E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Комиссия по подготовке и проведению публичных слушаний:</w:t>
      </w:r>
    </w:p>
    <w:p w14:paraId="6EECAAEB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план мероприятий по подготовке и проведению публичных слушаний, обеспечивает его реализацию, а также порядок участия граждан в публичных слушаниях;</w:t>
      </w:r>
    </w:p>
    <w:p w14:paraId="0865ED84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организовывает регистрацию и рассмотрение предложений, поступивших в ходе подготовки к публичным слушаниям, предоставляет на публичные слушания информацию о количестве поступивших предложений и результатах их рассмотрения;</w:t>
      </w:r>
    </w:p>
    <w:p w14:paraId="4955830C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составляет список лиц, участвующих в публичных слушаниях;</w:t>
      </w:r>
    </w:p>
    <w:p w14:paraId="70912FA2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оформляет протокол публичных слушаний;</w:t>
      </w:r>
    </w:p>
    <w:p w14:paraId="0CDD569C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внесении изменений в Правила землепользования и застройки, связанных с размещением или реконструкцией отдельного объекта капитального строительства, направляет в установленные действующим законодательством сроки извещения о проведении публичных слушаний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территорий;</w:t>
      </w:r>
    </w:p>
    <w:p w14:paraId="225062C9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направляет в установленные действующим законодательством сроки сообщения о проведении публичных слушаний по вопросу предоставления разрешения на условно </w:t>
      </w:r>
      <w:r>
        <w:rPr>
          <w:rFonts w:ascii="Times New Roman" w:hAnsi="Times New Roman" w:cs="Times New Roman"/>
          <w:sz w:val="24"/>
          <w:szCs w:val="24"/>
        </w:rPr>
        <w:lastRenderedPageBreak/>
        <w:t>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14:paraId="00EA70C5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решает другие вопросы, связанные с подготовкой и проведением публичных слушаний.</w:t>
      </w:r>
    </w:p>
    <w:p w14:paraId="3CF4EE70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22"/>
      <w:bookmarkEnd w:id="0"/>
      <w:r>
        <w:rPr>
          <w:rFonts w:ascii="Times New Roman" w:hAnsi="Times New Roman" w:cs="Times New Roman"/>
          <w:sz w:val="24"/>
          <w:szCs w:val="24"/>
        </w:rPr>
        <w:t>3.4. Срок проведения публичных слушаний с момента оповещения жителей села о дате, времени, месте и форме их проведения до дня проведения публичных слушаний не может быть более двух месяцев и менее 10 дней, за исключением публичных слушаний по вопросам градостроительной деятельности.</w:t>
      </w:r>
    </w:p>
    <w:p w14:paraId="1B6C135C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вопросам рассмотрения проекта </w:t>
      </w:r>
      <w:hyperlink r:id="rId17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Устава</w:t>
        </w:r>
      </w:hyperlink>
      <w:r>
        <w:rPr>
          <w:rFonts w:ascii="Times New Roman" w:hAnsi="Times New Roman" w:cs="Times New Roman"/>
          <w:sz w:val="24"/>
          <w:szCs w:val="24"/>
        </w:rPr>
        <w:t>, а также проекта муниципального правового акта о внесении изменений и дополнений в Устав, проекта бюджета и отчета о его исполнении проводятся с учетом особенностей действующего законодательства.</w:t>
      </w:r>
    </w:p>
    <w:p w14:paraId="1C2F791B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вопросам градостроительной деятельности и землеустройства проводятся в соответствии с </w:t>
      </w:r>
      <w:hyperlink r:id="rId18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Градостроительным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Земельным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кодексами Российской Федерации, законами Республики Тыва, нормативными правовыми актами села.</w:t>
      </w:r>
    </w:p>
    <w:p w14:paraId="6445BBA0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ходе подготовки проведения публичных слушаний Комиссия вправе:</w:t>
      </w:r>
    </w:p>
    <w:p w14:paraId="623BD984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приглашать для участия в публичных слушаниях должностных лиц органов местного самоуправления кожууна;</w:t>
      </w:r>
    </w:p>
    <w:p w14:paraId="2D14887A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привлекать к своей деятельности граждан и специалистов для выполнения консультативных и экспертных работ, в том числе на основании гражданско-правовых договоров;</w:t>
      </w:r>
    </w:p>
    <w:p w14:paraId="07C47CE7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информировать средства массовой информации о ходе подготовки проведения публичных слушаний.</w:t>
      </w:r>
    </w:p>
    <w:p w14:paraId="17F84F76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Лица, обладающие правом на участие в публичных слушаниях, направляют в Комиссию по подготовке и проведению публичных слушаний свои предложения и замечания.</w:t>
      </w:r>
    </w:p>
    <w:p w14:paraId="2C0D156B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предложениям прилагаются:</w:t>
      </w:r>
    </w:p>
    <w:p w14:paraId="0CFB8284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аргументированные обоснования внесения данных предложений;</w:t>
      </w:r>
    </w:p>
    <w:p w14:paraId="27CAB0DC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список представителей, желающих принять участие в публичных слушаниях, в т.ч. указание лица, уполномоченного выступать на публичных слушаниях по вносимым предложениям.</w:t>
      </w:r>
    </w:p>
    <w:p w14:paraId="25EFB686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По вопросу о предоставлении разрешения на условно разрешенный вид использования земельного участка или объекта капитального строительства публичные слушания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14:paraId="7839FAE8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14:paraId="635B9A61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14:paraId="4C3E5E11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случае,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</w:p>
    <w:p w14:paraId="0FABA26C" w14:textId="77777777" w:rsidR="00E16DAE" w:rsidRDefault="00E16DAE" w:rsidP="00E16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82C075" w14:textId="77777777" w:rsidR="00E16DAE" w:rsidRDefault="00E16DAE" w:rsidP="00E16DA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проведения публичных слушаний</w:t>
      </w:r>
    </w:p>
    <w:p w14:paraId="211E1D53" w14:textId="77777777" w:rsidR="00E16DAE" w:rsidRDefault="00E16DAE" w:rsidP="00E16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57C44F" w14:textId="77777777" w:rsidR="00E16DAE" w:rsidRDefault="00E16DAE" w:rsidP="00E16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Граждане допускаются в помещение, являющееся местом проведения публичных слушаний, по предъявлению документа, удостоверяющего личность. На публичные слушания не допускаются лица, находящиеся в состоянии алкогольного, наркотического или токсического опьянения.</w:t>
      </w:r>
    </w:p>
    <w:p w14:paraId="1112C54C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 и выступающие на публичных слушаниях не вправе:</w:t>
      </w:r>
    </w:p>
    <w:p w14:paraId="1827A9BC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употреблять в своей речи грубые и оскорбительные выражения, наносящие ущерб чести и достоинству других лиц;</w:t>
      </w:r>
    </w:p>
    <w:p w14:paraId="44A762D2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допускать необоснованные обвинения в чей-либо адрес;</w:t>
      </w:r>
    </w:p>
    <w:p w14:paraId="6486DDBD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заведомо ложную и непроверенную информацию;</w:t>
      </w:r>
    </w:p>
    <w:p w14:paraId="24F5987E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призывать к незаконным действиям;</w:t>
      </w:r>
    </w:p>
    <w:p w14:paraId="7CE7E4C6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мешать нормальному ходу проведения публичных слушаний.</w:t>
      </w:r>
    </w:p>
    <w:p w14:paraId="67407950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несоблюдении указанных требований они могут быть удалены из помещения, являющегося местом проведения публичных слушаний.</w:t>
      </w:r>
    </w:p>
    <w:p w14:paraId="2F7AD5CB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Перед началом проведения публичных слушаний секретарь соответствующей Комиссии регистрирует участников публичных слушаний с указанием фамилии, имени, отчества и места жительства на основании паспортных данных.</w:t>
      </w:r>
    </w:p>
    <w:p w14:paraId="16689D86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невозможности председателя соответствующей Комиссии по уважительной причине присутствовать на публичных слушаниях председательствующим на публичных слушаниях может быть Глава села, председатель администрации.</w:t>
      </w:r>
    </w:p>
    <w:p w14:paraId="466FC9D0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Председательствующий открывает заседание, информирует о существе обсуждаемого вопроса, его значимости, порядке проведения и участниках публичных слушаний, ведет слушания и следит за порядком обсуждения вопросов.</w:t>
      </w:r>
    </w:p>
    <w:p w14:paraId="499E09E0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 Разработчик проекта, вынесенного для обсуждения на публичные слушания, информирует участников публичных слушаний о содержании проекта и отвечает на их вопросы.</w:t>
      </w:r>
    </w:p>
    <w:p w14:paraId="4EEDC3FF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публичных слушаний по вопросу о предоставлении разрешения на условно разрешенный вид использования земельных участков и объектов капитального строительства,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заинтересованное лицо, обратившееся с заявлением о предоставлении разрешения на условно разрешенный вид использования либо с заявлением о предоставлении разрешения на отклонение от предельных параметров строительства, реконструкции объектов капитального строительства, информирует участников публичных слушаний по существу своего обращения с демонстрацией графических материалов и отвечает на их вопросы.</w:t>
      </w:r>
    </w:p>
    <w:p w14:paraId="1284DD83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После получения информации о содержании проекта, вынесенного на публичные слушания, и ответов на вопросы, которые задаются в устной или письменной форме,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14:paraId="0E32B632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для выступлений участникам публичных слушаний предоставляется в порядке поступления заявок на выступление.</w:t>
      </w:r>
    </w:p>
    <w:p w14:paraId="4A845A34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Время выступления участников публичных слушаний определяется исходя из количества участников публичных слушаний и времени, отведенного на их проведение, но не может быть менее 5 минут на одно выступление.</w:t>
      </w:r>
    </w:p>
    <w:p w14:paraId="52856604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количества желающих выступить, председательствующий на публичных слушаниях может ограничить время выступления участников слушаний.</w:t>
      </w:r>
    </w:p>
    <w:p w14:paraId="62A77B39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желающие выступить на публичных слушаниях берут слово только с разрешения председательствующего.</w:t>
      </w:r>
    </w:p>
    <w:p w14:paraId="4E2F1665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то оно снимается с обсуждения председательствующим на публичных слушаниях.</w:t>
      </w:r>
    </w:p>
    <w:p w14:paraId="7F7AEE9D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Участники публичных слушаний вправе представить свои предложения и замечания в письменном виде, касающиеся проекта, вынесенного на публичные слушания.</w:t>
      </w:r>
    </w:p>
    <w:p w14:paraId="2A20F9A4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Продолжительность публичных слушаний определяется характером обсуждаемых вопросов.</w:t>
      </w:r>
    </w:p>
    <w:p w14:paraId="4E15E51D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публичных слушаниях вправе принять решение о перерыве в слушаниях, об их продолжении в другое время, завершении слушаний.</w:t>
      </w:r>
    </w:p>
    <w:p w14:paraId="39036FE3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14:paraId="53E835F3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По итогам публичных слушаний должны быть приняты решения о поддержке проекта муниципального правового акта или его отклонении, а также рекомендации, обращения к жителям города, в органы государственной власти и органы местного самоуправления иных муниципальных образований, которые утверждаются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председательствующим на публичных слушаниях.</w:t>
      </w:r>
    </w:p>
    <w:p w14:paraId="0E6A86FE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могут также содержать изложение альтернативных точек зрения по обсуждаемому вопросу.</w:t>
      </w:r>
    </w:p>
    <w:p w14:paraId="27C97E57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Протокол публичных слушаний, подписанный председательствующим и секретарем Комиссии, направляется Комиссией в порядке, установленном настоящим Положением, в соответствующий орган или должностному лицу.</w:t>
      </w:r>
    </w:p>
    <w:p w14:paraId="78008EB1" w14:textId="77777777" w:rsidR="00E16DAE" w:rsidRDefault="00E16DAE" w:rsidP="00E16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6F1A41" w14:textId="77777777" w:rsidR="00E16DAE" w:rsidRDefault="00E16DAE" w:rsidP="00E16DA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Заключение о результатах публичных слушаний</w:t>
      </w:r>
    </w:p>
    <w:p w14:paraId="694F167D" w14:textId="77777777" w:rsidR="00E16DAE" w:rsidRDefault="00E16DAE" w:rsidP="00E16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1EA250" w14:textId="77777777" w:rsidR="00E16DAE" w:rsidRDefault="00E16DAE" w:rsidP="00E16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Для подготовки заключения о результатах публичных слушаний соответствующая Комиссия может привлекать специалистов для выполнения консультационных и экспертных работ.</w:t>
      </w:r>
    </w:p>
    <w:p w14:paraId="244595EE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hyperlink r:id="rId20" w:anchor="P512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Заключение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может содержать предложения, адресованные органам местного самоуправления и должностным лицам местного самоуправления г. Кызыла, изложение мнений участников публичных слушаний (приложение N 3 к Положению).</w:t>
      </w:r>
    </w:p>
    <w:p w14:paraId="1C958E26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Заключение по итогам публичных слушаний подписывается председательствующим на публичных слушаниях и подлежит опубликованию в средствах массовой информации не позднее 15 дней со дня проведения публичных слушаний.</w:t>
      </w:r>
    </w:p>
    <w:p w14:paraId="307B149C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Заключение о результатах публичных слушаний направляется Комиссией в порядке, установленном настоящим Положением, в соответствующий орган или должностному лицу.</w:t>
      </w:r>
    </w:p>
    <w:p w14:paraId="7CD25F1D" w14:textId="77777777" w:rsidR="00E16DAE" w:rsidRDefault="00E16DAE" w:rsidP="00E16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97CF73" w14:textId="77777777" w:rsidR="00E16DAE" w:rsidRDefault="00E16DAE" w:rsidP="00E16DA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Особенности подготовки и проведения публичных</w:t>
      </w:r>
    </w:p>
    <w:p w14:paraId="33FE489E" w14:textId="77777777" w:rsidR="00E16DAE" w:rsidRDefault="00E16DAE" w:rsidP="00E16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слушаний по проекту Устава, а также проекту</w:t>
      </w:r>
    </w:p>
    <w:p w14:paraId="3D34A712" w14:textId="77777777" w:rsidR="00E16DAE" w:rsidRDefault="00E16DAE" w:rsidP="00E16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правового акта о внесении изменений</w:t>
      </w:r>
    </w:p>
    <w:p w14:paraId="27FA36EE" w14:textId="77777777" w:rsidR="00E16DAE" w:rsidRDefault="00E16DAE" w:rsidP="00E16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дополнений в данный Устав</w:t>
      </w:r>
    </w:p>
    <w:p w14:paraId="451A16B0" w14:textId="77777777" w:rsidR="00E16DAE" w:rsidRDefault="00E16DAE" w:rsidP="00E16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E529B1" w14:textId="77777777" w:rsidR="00E16DAE" w:rsidRDefault="00E16DAE" w:rsidP="00E16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 публичные слушания выносится проект Устава, а также проект муниципального правового акта о внесении изменений и дополнений в данный Устав (далее - проекты), кроме случаев, когда изменения в </w:t>
      </w:r>
      <w:hyperlink r:id="rId21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Устав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22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законами.</w:t>
      </w:r>
    </w:p>
    <w:p w14:paraId="367D3747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Решение о вынесении на публичные слушания проектов принимает Глава села. </w:t>
      </w:r>
    </w:p>
    <w:p w14:paraId="7CBE7FAC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Слушания проводятся Комиссией по подготовке и проведению публичных слушаний по проекту Устава г. Кызыла (далее - Комиссия) в порядке, определенном настоящим Положением.</w:t>
      </w:r>
    </w:p>
    <w:p w14:paraId="3334E45E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Информация о дате, времени и месте слушаний, а также соответствующий проект, предлагаемый к обсуждению на слушаниях, подлежит обязательному обнародованию в средствах массовой информации в сроки, указанные в </w:t>
      </w:r>
      <w:hyperlink r:id="rId23" w:anchor="P122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п. 3.4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0F29BFCB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Протоколы слушаний, заключение о результатах таких слушаний направляются Главе села.</w:t>
      </w:r>
    </w:p>
    <w:p w14:paraId="4FAF99D3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Глава села с учетом заключения о результатах слушаний принимает одно из следующих решений:</w:t>
      </w:r>
    </w:p>
    <w:p w14:paraId="1EAD0DA5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об утверждении результатов слушаний;</w:t>
      </w:r>
    </w:p>
    <w:p w14:paraId="6FF12C2F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отклонении таких результатов и о направлении проекта на доработку.</w:t>
      </w:r>
    </w:p>
    <w:p w14:paraId="1238FE97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На основании результатов слушаний Хурал представителей вправе вносить изменения в </w:t>
      </w:r>
      <w:hyperlink r:id="rId2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Устав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г. Кызыла.</w:t>
      </w:r>
    </w:p>
    <w:p w14:paraId="2F8B8F8B" w14:textId="77777777" w:rsidR="00E16DAE" w:rsidRDefault="00E16DAE" w:rsidP="00E16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0E932D" w14:textId="77777777" w:rsidR="00E16DAE" w:rsidRDefault="00E16DAE" w:rsidP="00E16DA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Особенности подготовки и проведения публичных слушаний</w:t>
      </w:r>
    </w:p>
    <w:p w14:paraId="0230EA5C" w14:textId="77777777" w:rsidR="00E16DAE" w:rsidRDefault="00E16DAE" w:rsidP="00E16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бюджета села и отчету о его исполнении</w:t>
      </w:r>
    </w:p>
    <w:p w14:paraId="299B8A10" w14:textId="77777777" w:rsidR="00E16DAE" w:rsidRDefault="00E16DAE" w:rsidP="00E16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0C5BF5" w14:textId="77777777" w:rsidR="00E16DAE" w:rsidRDefault="00E16DAE" w:rsidP="00E16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Публичные слушания по проекту бюджета, отчету об исполнении бюджета за отчетный финансовый год и плановый период (далее - проекты) проводятся в целях обеспечения права каждого на ознакомление с материалами, затрагивающими его права и свободы, информирования населения о существующих в социально-экономической сфере проблемах, выработки рекомендаций по их разрешению.</w:t>
      </w:r>
    </w:p>
    <w:p w14:paraId="2830B62C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Решение о проведении публичных слушаний по указанным проектам принимает Глава села. Проект соответствующего постановления Главы села о проведении публичных слушаний готовится администрацией села.</w:t>
      </w:r>
    </w:p>
    <w:p w14:paraId="6FC98C99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Публичные слушания по указанным проектам до рассмотрения Хуралом представителей проекта местного бюджета на соответствующий финансовый год и плановый период и отчета об исполнении местного бюджета за отчетный финансовый год и плановый период проводит Комиссия по подготовке и проведению публичных слушаний по проекту бюджета (далее - Комиссия) в соответствии с настоящим Положением и </w:t>
      </w:r>
      <w:hyperlink r:id="rId25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бюджетном процессе.</w:t>
      </w:r>
    </w:p>
    <w:p w14:paraId="2223C8E3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Информация о дате, времени, месте и форме проведения слушаний, а также проект бюджета, отчет об исполнении бюджета, предлагаемые к обсуждению на слушаниях, подлежат обязательному обнародованию в средствах массовой информации в сроки, указанные в </w:t>
      </w:r>
      <w:hyperlink r:id="rId26" w:anchor="P122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п. 3.4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51DE7751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8"/>
      <w:bookmarkEnd w:id="1"/>
      <w:r>
        <w:rPr>
          <w:rFonts w:ascii="Times New Roman" w:hAnsi="Times New Roman" w:cs="Times New Roman"/>
          <w:sz w:val="24"/>
          <w:szCs w:val="24"/>
        </w:rPr>
        <w:t>7.5. Комиссия представляет председателю администрации указанные проекты с обязательным приложением протокола публичных слушаний и заключения о результатах публичных слушаний.</w:t>
      </w:r>
    </w:p>
    <w:p w14:paraId="5E9449DF" w14:textId="77777777" w:rsidR="00E16DAE" w:rsidRDefault="00E16DAE" w:rsidP="00E16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Председатель администрации в течение десяти дней после представления ему проектов и указанных в </w:t>
      </w:r>
      <w:hyperlink r:id="rId27" w:anchor="P198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п. 7.5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обязательных приложений должен принять решение о направлении указанного проекта для утверждения в Хурал представителей или об отклонении проекта и о направлении его на доработку с указанием даты его повторного представления.</w:t>
      </w:r>
    </w:p>
    <w:p w14:paraId="79E2DBFB" w14:textId="77777777" w:rsidR="00E16DAE" w:rsidRDefault="00E16DAE" w:rsidP="00E16DA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F1E2293" w14:textId="77777777" w:rsidR="00E16DAE" w:rsidRDefault="00E16DAE" w:rsidP="00E16DA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Особенности подготовки и проведения публичных</w:t>
      </w:r>
    </w:p>
    <w:p w14:paraId="12211495" w14:textId="77777777" w:rsidR="00E16DAE" w:rsidRDefault="00E16DAE" w:rsidP="00E16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слушаний по проекту правил землепользования и застройки</w:t>
      </w:r>
    </w:p>
    <w:p w14:paraId="1A1F4DEE" w14:textId="77777777" w:rsidR="00E16DAE" w:rsidRDefault="00E16DAE" w:rsidP="00E16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Кызыла и проекту о внесении изменений в них</w:t>
      </w:r>
    </w:p>
    <w:p w14:paraId="18DB217B" w14:textId="77777777" w:rsidR="00DB6AB0" w:rsidRDefault="00DB6AB0"/>
    <w:sectPr w:rsidR="00DB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87"/>
    <w:rsid w:val="009F0187"/>
    <w:rsid w:val="00DB6AB0"/>
    <w:rsid w:val="00E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77AE4-1610-4A6C-844B-710B222D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DAE"/>
    <w:rPr>
      <w:color w:val="0563C1" w:themeColor="hyperlink"/>
      <w:u w:val="single"/>
    </w:rPr>
  </w:style>
  <w:style w:type="paragraph" w:customStyle="1" w:styleId="ConsPlusNormal">
    <w:name w:val="ConsPlusNormal"/>
    <w:rsid w:val="00E16D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6D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15090&amp;dst=100007" TargetMode="External"/><Relationship Id="rId13" Type="http://schemas.openxmlformats.org/officeDocument/2006/relationships/hyperlink" Target="https://login.consultant.ru/link/?req=doc&amp;base=RLAW434&amp;n=15090&amp;dst=100007" TargetMode="External"/><Relationship Id="rId18" Type="http://schemas.openxmlformats.org/officeDocument/2006/relationships/hyperlink" Target="https://login.consultant.ru/link/?req=doc&amp;base=LAW&amp;n=454388&amp;dst=100442" TargetMode="External"/><Relationship Id="rId26" Type="http://schemas.openxmlformats.org/officeDocument/2006/relationships/hyperlink" Target="file:///C:\Users\12\Downloads\&#1044;&#1086;&#1082;&#1091;&#1084;&#1077;&#1085;&#1090;%20&#1087;&#1088;&#1077;&#1076;&#1086;&#1089;&#1090;&#1072;&#1074;&#1083;&#1077;&#1085;%20&#1050;&#1086;&#1085;&#1089;&#1091;&#1083;&#1100;&#1090;&#1072;&#1085;&#1090;&#1055;&#1083;&#1102;7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34&amp;n=41395&amp;dst=100011" TargetMode="External"/><Relationship Id="rId7" Type="http://schemas.openxmlformats.org/officeDocument/2006/relationships/hyperlink" Target="https://login.consultant.ru/link/?req=doc&amp;base=RLAW434&amp;n=15090&amp;dst=100007" TargetMode="External"/><Relationship Id="rId12" Type="http://schemas.openxmlformats.org/officeDocument/2006/relationships/hyperlink" Target="https://login.consultant.ru/link/?req=doc&amp;base=RLAW434&amp;n=15090&amp;dst=100007" TargetMode="External"/><Relationship Id="rId17" Type="http://schemas.openxmlformats.org/officeDocument/2006/relationships/hyperlink" Target="https://login.consultant.ru/link/?req=doc&amp;base=RLAW434&amp;n=41395&amp;dst=100011" TargetMode="External"/><Relationship Id="rId25" Type="http://schemas.openxmlformats.org/officeDocument/2006/relationships/hyperlink" Target="https://login.consultant.ru/link/?req=doc&amp;base=RLAW434&amp;n=41096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4&amp;n=41395&amp;dst=101517" TargetMode="External"/><Relationship Id="rId20" Type="http://schemas.openxmlformats.org/officeDocument/2006/relationships/hyperlink" Target="file:///C:\Users\12\Downloads\&#1044;&#1086;&#1082;&#1091;&#1084;&#1077;&#1085;&#1090;%20&#1087;&#1088;&#1077;&#1076;&#1086;&#1089;&#1090;&#1072;&#1074;&#1083;&#1077;&#1085;%20&#1050;&#1086;&#1085;&#1089;&#1091;&#1083;&#1100;&#1090;&#1072;&#1085;&#1090;&#1055;&#1083;&#1102;7.d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1395&amp;dst=117" TargetMode="External"/><Relationship Id="rId11" Type="http://schemas.openxmlformats.org/officeDocument/2006/relationships/hyperlink" Target="https://login.consultant.ru/link/?req=doc&amp;base=RLAW434&amp;n=15090&amp;dst=100007" TargetMode="External"/><Relationship Id="rId24" Type="http://schemas.openxmlformats.org/officeDocument/2006/relationships/hyperlink" Target="https://login.consultant.ru/link/?req=doc&amp;base=RLAW434&amp;n=41395&amp;dst=100011" TargetMode="External"/><Relationship Id="rId5" Type="http://schemas.openxmlformats.org/officeDocument/2006/relationships/hyperlink" Target="https://login.consultant.ru/link/?req=doc&amp;base=LAW&amp;n=454388&amp;dst=2180" TargetMode="External"/><Relationship Id="rId15" Type="http://schemas.openxmlformats.org/officeDocument/2006/relationships/hyperlink" Target="file:///C:\Users\12\Downloads\&#1044;&#1086;&#1082;&#1091;&#1084;&#1077;&#1085;&#1090;%20&#1087;&#1088;&#1077;&#1076;&#1086;&#1089;&#1090;&#1072;&#1074;&#1083;&#1077;&#1085;%20&#1050;&#1086;&#1085;&#1089;&#1091;&#1083;&#1100;&#1090;&#1072;&#1085;&#1090;&#1055;&#1083;&#1102;7.docx" TargetMode="External"/><Relationship Id="rId23" Type="http://schemas.openxmlformats.org/officeDocument/2006/relationships/hyperlink" Target="file:///C:\Users\12\Downloads\&#1044;&#1086;&#1082;&#1091;&#1084;&#1077;&#1085;&#1090;%20&#1087;&#1088;&#1077;&#1076;&#1086;&#1089;&#1090;&#1072;&#1074;&#1083;&#1077;&#1085;%20&#1050;&#1086;&#1085;&#1089;&#1091;&#1083;&#1100;&#1090;&#1072;&#1085;&#1090;&#1055;&#1083;&#1102;7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4&amp;n=15090&amp;dst=100007" TargetMode="External"/><Relationship Id="rId19" Type="http://schemas.openxmlformats.org/officeDocument/2006/relationships/hyperlink" Target="https://login.consultant.ru/link/?req=doc&amp;base=LAW&amp;n=454382" TargetMode="External"/><Relationship Id="rId4" Type="http://schemas.openxmlformats.org/officeDocument/2006/relationships/hyperlink" Target="https://login.consultant.ru/link/?req=doc&amp;base=LAW&amp;n=465799&amp;dst=323" TargetMode="External"/><Relationship Id="rId9" Type="http://schemas.openxmlformats.org/officeDocument/2006/relationships/hyperlink" Target="https://login.consultant.ru/link/?req=doc&amp;base=RLAW434&amp;n=15090&amp;dst=100007" TargetMode="External"/><Relationship Id="rId14" Type="http://schemas.openxmlformats.org/officeDocument/2006/relationships/hyperlink" Target="file:///C:\Users\12\Downloads\&#1044;&#1086;&#1082;&#1091;&#1084;&#1077;&#1085;&#1090;%20&#1087;&#1088;&#1077;&#1076;&#1086;&#1089;&#1090;&#1072;&#1074;&#1083;&#1077;&#1085;%20&#1050;&#1086;&#1085;&#1089;&#1091;&#1083;&#1100;&#1090;&#1072;&#1085;&#1090;&#1055;&#1083;&#1102;7.docx" TargetMode="External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file:///C:\Users\12\Downloads\&#1044;&#1086;&#1082;&#1091;&#1084;&#1077;&#1085;&#1090;%20&#1087;&#1088;&#1077;&#1076;&#1086;&#1089;&#1090;&#1072;&#1074;&#1083;&#1077;&#1085;%20&#1050;&#1086;&#1085;&#1089;&#1091;&#1083;&#1100;&#1090;&#1072;&#1085;&#1090;&#1055;&#1083;&#1102;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3698</Words>
  <Characters>21082</Characters>
  <Application>Microsoft Office Word</Application>
  <DocSecurity>0</DocSecurity>
  <Lines>175</Lines>
  <Paragraphs>49</Paragraphs>
  <ScaleCrop>false</ScaleCrop>
  <Company/>
  <LinksUpToDate>false</LinksUpToDate>
  <CharactersWithSpaces>24731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2024-02-15T08:39:00Z</dcterms:created>
  <dcterms:modified xsi:type="dcterms:W3CDTF">2024-02-15T08:39:00Z</dcterms:modified>
</cp:coreProperties>
</file>